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Администрация муниципального образования</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w:t>
      </w:r>
      <w:proofErr w:type="spellStart"/>
      <w:r w:rsidRPr="00E31860">
        <w:rPr>
          <w:rFonts w:ascii="Arial" w:eastAsia="Times New Roman" w:hAnsi="Arial" w:cs="Arial"/>
          <w:b/>
          <w:bCs/>
          <w:color w:val="000000"/>
          <w:sz w:val="32"/>
          <w:szCs w:val="32"/>
          <w:lang w:eastAsia="ru-RU"/>
        </w:rPr>
        <w:t>Пешский</w:t>
      </w:r>
      <w:proofErr w:type="spellEnd"/>
      <w:r w:rsidRPr="00E31860">
        <w:rPr>
          <w:rFonts w:ascii="Arial" w:eastAsia="Times New Roman" w:hAnsi="Arial" w:cs="Arial"/>
          <w:b/>
          <w:bCs/>
          <w:color w:val="000000"/>
          <w:sz w:val="32"/>
          <w:szCs w:val="32"/>
          <w:lang w:eastAsia="ru-RU"/>
        </w:rPr>
        <w:t xml:space="preserve"> сельсовет» Ненецкого автономного округа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ПОСТАНОВЛЕНИЕ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от 03 ноября 2015 года № 109</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Об утверждении Административного регламента</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предоставления муниципальной услуги «Выдача разрешений на ввод объекта в эксплуатацию»</w:t>
      </w:r>
    </w:p>
    <w:p w:rsidR="00E31860" w:rsidRPr="00E31860" w:rsidRDefault="00E31860" w:rsidP="00E31860">
      <w:pPr>
        <w:spacing w:after="0" w:line="240" w:lineRule="auto"/>
        <w:ind w:left="113" w:firstLine="567"/>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 редакции постановлений от 16.06.2017 № </w:t>
      </w:r>
      <w:hyperlink r:id="rId5" w:tgtFrame="_blank" w:history="1">
        <w:r w:rsidRPr="00E31860">
          <w:rPr>
            <w:rFonts w:ascii="Arial" w:eastAsia="Times New Roman" w:hAnsi="Arial" w:cs="Arial"/>
            <w:color w:val="0000FF"/>
            <w:sz w:val="24"/>
            <w:szCs w:val="24"/>
            <w:lang w:eastAsia="ru-RU"/>
          </w:rPr>
          <w:t>55</w:t>
        </w:r>
      </w:hyperlink>
      <w:r w:rsidRPr="00E31860">
        <w:rPr>
          <w:rFonts w:ascii="Arial" w:eastAsia="Times New Roman" w:hAnsi="Arial" w:cs="Arial"/>
          <w:color w:val="000000"/>
          <w:sz w:val="24"/>
          <w:szCs w:val="24"/>
          <w:lang w:eastAsia="ru-RU"/>
        </w:rPr>
        <w:t>, от 19.06.2017 № </w:t>
      </w:r>
      <w:hyperlink r:id="rId6" w:tgtFrame="_blank" w:history="1">
        <w:r w:rsidRPr="00E31860">
          <w:rPr>
            <w:rFonts w:ascii="Arial" w:eastAsia="Times New Roman" w:hAnsi="Arial" w:cs="Arial"/>
            <w:color w:val="0000FF"/>
            <w:sz w:val="24"/>
            <w:szCs w:val="24"/>
            <w:lang w:eastAsia="ru-RU"/>
          </w:rPr>
          <w:t>58</w:t>
        </w:r>
      </w:hyperlink>
      <w:r w:rsidRPr="00E31860">
        <w:rPr>
          <w:rFonts w:ascii="Arial" w:eastAsia="Times New Roman" w:hAnsi="Arial" w:cs="Arial"/>
          <w:color w:val="000000"/>
          <w:sz w:val="24"/>
          <w:szCs w:val="24"/>
          <w:lang w:eastAsia="ru-RU"/>
        </w:rPr>
        <w:t>, от 12.07.2017 № </w:t>
      </w:r>
      <w:hyperlink r:id="rId7" w:tgtFrame="_blank" w:history="1">
        <w:r w:rsidRPr="00E31860">
          <w:rPr>
            <w:rFonts w:ascii="Arial" w:eastAsia="Times New Roman" w:hAnsi="Arial" w:cs="Arial"/>
            <w:color w:val="0000FF"/>
            <w:sz w:val="24"/>
            <w:szCs w:val="24"/>
            <w:lang w:eastAsia="ru-RU"/>
          </w:rPr>
          <w:t>77</w:t>
        </w:r>
      </w:hyperlink>
      <w:r w:rsidRPr="00E31860">
        <w:rPr>
          <w:rFonts w:ascii="Arial" w:eastAsia="Times New Roman" w:hAnsi="Arial" w:cs="Arial"/>
          <w:color w:val="000000"/>
          <w:sz w:val="24"/>
          <w:szCs w:val="24"/>
          <w:lang w:eastAsia="ru-RU"/>
        </w:rPr>
        <w:t>, от 01.08.2017 № </w:t>
      </w:r>
      <w:hyperlink r:id="rId8" w:tgtFrame="_blank" w:history="1">
        <w:r w:rsidRPr="00E31860">
          <w:rPr>
            <w:rFonts w:ascii="Arial" w:eastAsia="Times New Roman" w:hAnsi="Arial" w:cs="Arial"/>
            <w:color w:val="0000FF"/>
            <w:sz w:val="24"/>
            <w:szCs w:val="24"/>
            <w:lang w:eastAsia="ru-RU"/>
          </w:rPr>
          <w:t>82</w:t>
        </w:r>
      </w:hyperlink>
      <w:r w:rsidRPr="00E31860">
        <w:rPr>
          <w:rFonts w:ascii="Arial" w:eastAsia="Times New Roman" w:hAnsi="Arial" w:cs="Arial"/>
          <w:color w:val="000000"/>
          <w:sz w:val="24"/>
          <w:szCs w:val="24"/>
          <w:lang w:eastAsia="ru-RU"/>
        </w:rPr>
        <w:t>, от 23.01.2018 № </w:t>
      </w:r>
      <w:hyperlink r:id="rId9" w:tgtFrame="_blank" w:history="1">
        <w:r w:rsidRPr="00E31860">
          <w:rPr>
            <w:rFonts w:ascii="Arial" w:eastAsia="Times New Roman" w:hAnsi="Arial" w:cs="Arial"/>
            <w:color w:val="0000FF"/>
            <w:sz w:val="24"/>
            <w:szCs w:val="24"/>
            <w:lang w:eastAsia="ru-RU"/>
          </w:rPr>
          <w:t>6</w:t>
        </w:r>
      </w:hyperlink>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Руководствуясь Градостроительным кодексом Российской Федерации, Федеральным законом от 27.07.2010 N </w:t>
      </w:r>
      <w:hyperlink r:id="rId10" w:tgtFrame="_blank" w:history="1">
        <w:r w:rsidRPr="00E31860">
          <w:rPr>
            <w:rFonts w:ascii="Arial" w:eastAsia="Times New Roman" w:hAnsi="Arial" w:cs="Arial"/>
            <w:color w:val="0000FF"/>
            <w:sz w:val="24"/>
            <w:szCs w:val="24"/>
            <w:lang w:eastAsia="ru-RU"/>
          </w:rPr>
          <w:t>210-ФЗ</w:t>
        </w:r>
      </w:hyperlink>
      <w:r w:rsidRPr="00E31860">
        <w:rPr>
          <w:rFonts w:ascii="Arial" w:eastAsia="Times New Roman" w:hAnsi="Arial" w:cs="Arial"/>
          <w:color w:val="000000"/>
          <w:sz w:val="24"/>
          <w:szCs w:val="24"/>
          <w:lang w:eastAsia="ru-RU"/>
        </w:rPr>
        <w:t>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НАО от 18.10.2012 № </w:t>
      </w:r>
      <w:hyperlink r:id="rId11" w:tgtFrame="_blank" w:history="1">
        <w:r w:rsidRPr="00E31860">
          <w:rPr>
            <w:rFonts w:ascii="Arial" w:eastAsia="Times New Roman" w:hAnsi="Arial" w:cs="Arial"/>
            <w:color w:val="0000FF"/>
            <w:sz w:val="24"/>
            <w:szCs w:val="24"/>
            <w:lang w:eastAsia="ru-RU"/>
          </w:rPr>
          <w:t>97</w:t>
        </w:r>
      </w:hyperlink>
      <w:r w:rsidRPr="00E31860">
        <w:rPr>
          <w:rFonts w:ascii="Arial" w:eastAsia="Times New Roman" w:hAnsi="Arial" w:cs="Arial"/>
          <w:color w:val="000000"/>
          <w:sz w:val="24"/>
          <w:szCs w:val="24"/>
          <w:lang w:eastAsia="ru-RU"/>
        </w:rPr>
        <w:t>, Администрация МО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НАО ПОСТАНОВЛЯЕТ:</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«Выдача разрешений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2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Глава МО</w:t>
      </w:r>
    </w:p>
    <w:p w:rsidR="00E31860" w:rsidRPr="00E31860" w:rsidRDefault="00E31860" w:rsidP="00E31860">
      <w:pPr>
        <w:spacing w:after="0" w:line="240" w:lineRule="auto"/>
        <w:ind w:left="113" w:firstLine="2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НАО</w:t>
      </w:r>
    </w:p>
    <w:p w:rsidR="00E31860" w:rsidRPr="00E31860" w:rsidRDefault="00E31860" w:rsidP="00E31860">
      <w:pPr>
        <w:spacing w:after="0" w:line="240" w:lineRule="auto"/>
        <w:ind w:left="113" w:firstLine="2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Г.А Смирнова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br w:type="textWrapping" w:clear="all"/>
        <w:t>Утвержден</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Постановлением Администрации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МО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НАО</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от 03.11.2015 № 109</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Административный регламент</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предоставления муниципальной услуги</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«Выдача разрешений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1. Общие положения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1.1. </w:t>
      </w:r>
      <w:proofErr w:type="gramStart"/>
      <w:r w:rsidRPr="00E31860">
        <w:rPr>
          <w:rFonts w:ascii="Arial" w:eastAsia="Times New Roman" w:hAnsi="Arial" w:cs="Arial"/>
          <w:color w:val="000000"/>
          <w:sz w:val="24"/>
          <w:szCs w:val="24"/>
          <w:lang w:eastAsia="ru-RU"/>
        </w:rPr>
        <w:t xml:space="preserve">Административный регламент предоставления муниципальной услуги «Выдача разрешений на ввод объекта в эксплуатацию» (далее – Административный регламент) разработан в целях повышения качества и </w:t>
      </w:r>
      <w:r w:rsidRPr="00E31860">
        <w:rPr>
          <w:rFonts w:ascii="Arial" w:eastAsia="Times New Roman" w:hAnsi="Arial" w:cs="Arial"/>
          <w:color w:val="000000"/>
          <w:sz w:val="24"/>
          <w:szCs w:val="24"/>
          <w:lang w:eastAsia="ru-RU"/>
        </w:rPr>
        <w:lastRenderedPageBreak/>
        <w:t>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w:t>
      </w:r>
      <w:proofErr w:type="gramEnd"/>
      <w:r w:rsidRPr="00E31860">
        <w:rPr>
          <w:rFonts w:ascii="Arial" w:eastAsia="Times New Roman" w:hAnsi="Arial" w:cs="Arial"/>
          <w:color w:val="000000"/>
          <w:sz w:val="24"/>
          <w:szCs w:val="24"/>
          <w:lang w:eastAsia="ru-RU"/>
        </w:rPr>
        <w:t xml:space="preserve">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1.2. Описание заявителей.</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Для ввода объекта в эксплуатацию застройщик (далее по тексту – заявитель, застройщик) обращается в Администрацию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 (далее – Администрация муниципального образования), выдавшая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1.3. Нормативно-правовое регулирование по предоставлению 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Градостроительным кодексом Российской Федерации от 29 декабря 2004 года № 190-ФЗ (Российская газета, № 290, 30.12.2004);</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Приказом Минстроя России от 19.02.2015 N 117/</w:t>
      </w:r>
      <w:proofErr w:type="spellStart"/>
      <w:proofErr w:type="gramStart"/>
      <w:r w:rsidRPr="00E31860">
        <w:rPr>
          <w:rFonts w:ascii="Arial" w:eastAsia="Times New Roman" w:hAnsi="Arial" w:cs="Arial"/>
          <w:color w:val="000000"/>
          <w:sz w:val="24"/>
          <w:szCs w:val="24"/>
          <w:lang w:eastAsia="ru-RU"/>
        </w:rPr>
        <w:t>пр</w:t>
      </w:r>
      <w:proofErr w:type="spellEnd"/>
      <w:proofErr w:type="gramEnd"/>
      <w:r w:rsidRPr="00E31860">
        <w:rPr>
          <w:rFonts w:ascii="Arial" w:eastAsia="Times New Roman" w:hAnsi="Arial" w:cs="Arial"/>
          <w:color w:val="000000"/>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Законом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Уставом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 (информационный бюллетень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 от 12 мая 2006 года №21).</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1.4. Информация о правилах предоставления муниципальной услуги может быть получена в Администрации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по телефону;</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лично;</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в письменной форме посредством направления обращения в адрес Администрации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в форме электронного документа (по электронной почте).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понедельник - пятница - с 08.30 до 17.30 часов (время московское),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перерыв на обед - с 13.00 до 14.00 часов (время московское),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суббота, воскресенье – выходной день.</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Номер телефона Администрации муниципального образования для справок: 8(81857) 24242.</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Личное информирование заявителей по вопросам предоставления муниципальной услуги осуществляется по адресу: 166730, НАО, с. </w:t>
      </w:r>
      <w:proofErr w:type="gramStart"/>
      <w:r w:rsidRPr="00E31860">
        <w:rPr>
          <w:rFonts w:ascii="Arial" w:eastAsia="Times New Roman" w:hAnsi="Arial" w:cs="Arial"/>
          <w:color w:val="000000"/>
          <w:sz w:val="24"/>
          <w:szCs w:val="24"/>
          <w:lang w:eastAsia="ru-RU"/>
        </w:rPr>
        <w:t>Нижняя</w:t>
      </w:r>
      <w:proofErr w:type="gramEnd"/>
      <w:r w:rsidRPr="00E31860">
        <w:rPr>
          <w:rFonts w:ascii="Arial" w:eastAsia="Times New Roman" w:hAnsi="Arial" w:cs="Arial"/>
          <w:color w:val="000000"/>
          <w:sz w:val="24"/>
          <w:szCs w:val="24"/>
          <w:lang w:eastAsia="ru-RU"/>
        </w:rPr>
        <w:t xml:space="preserve"> Пеша, ул. Советская, дом 18.</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Письменные обращения по вопросу предоставления муниципальной услуги подлежит направлению в вышеуказанный адрес.</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Адрес электронной почты Администрации муниципального образования: peshapss@rambler.ru</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Информация о порядке предоставления муниципальной услуги также размещается на официальном сайте МО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НАО в информационно-телекоммуникационной сети Интернет peshapss.ru.</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2. Стандарт предоставления 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2.1. Наименование муниципальной услуги «Выдача разрешений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2.2. Орган, предоставляющий муниципальную услугу - Администрация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Структурное подразделение, отвечающее за предоставление муниципальной услуги – Общий отдел Администрации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2.3. Результатом предоставления муниципальной услуги является: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выдача разрешения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уведомление об отказе в выдаче разрешения на ввод объекта в эксплуатацию. Срок осуществления процедуры выдачи либо отказа в выдаче разрешения на ввод объекта в эксплуатацию составляет не более 7 дней со дня получения заявления о выдаче разрешения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2.4. Срок предоставления муниципальной услуги </w:t>
      </w:r>
      <w:proofErr w:type="gramStart"/>
      <w:r w:rsidRPr="00E31860">
        <w:rPr>
          <w:rFonts w:ascii="Arial" w:eastAsia="Times New Roman" w:hAnsi="Arial" w:cs="Arial"/>
          <w:color w:val="000000"/>
          <w:sz w:val="24"/>
          <w:szCs w:val="24"/>
          <w:lang w:eastAsia="ru-RU"/>
        </w:rPr>
        <w:t>в течение семи рабочих дней со дня поступления заявления о выдаче разрешения на ввод объекта в эксплуатацию</w:t>
      </w:r>
      <w:proofErr w:type="gramEnd"/>
      <w:r w:rsidRPr="00E31860">
        <w:rPr>
          <w:rFonts w:ascii="Arial" w:eastAsia="Times New Roman" w:hAnsi="Arial" w:cs="Arial"/>
          <w:color w:val="000000"/>
          <w:sz w:val="24"/>
          <w:szCs w:val="24"/>
          <w:lang w:eastAsia="ru-RU"/>
        </w:rPr>
        <w:t>.</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2.5. Правовые основания предоставления муниципальной услуги указаны в пункте 1.3. настоящего Административного регламента.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2.6. Для ввода объекта в эксплуатацию застройщик обращается </w:t>
      </w:r>
      <w:proofErr w:type="gramStart"/>
      <w:r w:rsidRPr="00E31860">
        <w:rPr>
          <w:rFonts w:ascii="Arial" w:eastAsia="Times New Roman" w:hAnsi="Arial" w:cs="Arial"/>
          <w:color w:val="000000"/>
          <w:sz w:val="24"/>
          <w:szCs w:val="24"/>
          <w:lang w:eastAsia="ru-RU"/>
        </w:rPr>
        <w:t>в Администрацию муниципального образования с заявлением о выдаче разрешения на ввод объекта в эксплуатацию</w:t>
      </w:r>
      <w:proofErr w:type="gramEnd"/>
      <w:r w:rsidRPr="00E31860">
        <w:rPr>
          <w:rFonts w:ascii="Arial" w:eastAsia="Times New Roman" w:hAnsi="Arial" w:cs="Arial"/>
          <w:color w:val="000000"/>
          <w:sz w:val="24"/>
          <w:szCs w:val="24"/>
          <w:lang w:eastAsia="ru-RU"/>
        </w:rPr>
        <w:t xml:space="preserve"> (далее – заявление) по форме согласно приложения 1 к настоящему Административному регламенту.</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2.6.1. Для принятия решения о выдаче разрешения на ввод объекта в эксплуатацию необходимы следующие документы:</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правоустанавливающие документы на земельный участок;</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0" w:name="Par1"/>
      <w:bookmarkEnd w:id="0"/>
      <w:r w:rsidRPr="00E31860">
        <w:rPr>
          <w:rFonts w:ascii="Arial" w:eastAsia="Times New Roman" w:hAnsi="Arial" w:cs="Arial"/>
          <w:color w:val="000000"/>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разрешение на строительство;</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1" w:name="Par4"/>
      <w:bookmarkEnd w:id="1"/>
      <w:r w:rsidRPr="00E31860">
        <w:rPr>
          <w:rFonts w:ascii="Arial" w:eastAsia="Times New Roman" w:hAnsi="Arial" w:cs="Arial"/>
          <w:color w:val="000000"/>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2" w:name="Par6"/>
      <w:bookmarkEnd w:id="2"/>
      <w:r w:rsidRPr="00E31860">
        <w:rPr>
          <w:rFonts w:ascii="Arial" w:eastAsia="Times New Roman" w:hAnsi="Arial" w:cs="Arial"/>
          <w:color w:val="000000"/>
          <w:sz w:val="24"/>
          <w:szCs w:val="24"/>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3" w:name="Par8"/>
      <w:bookmarkEnd w:id="3"/>
      <w:proofErr w:type="gramStart"/>
      <w:r w:rsidRPr="00E31860">
        <w:rPr>
          <w:rFonts w:ascii="Arial" w:eastAsia="Times New Roman" w:hAnsi="Arial" w:cs="Arial"/>
          <w:color w:val="000000"/>
          <w:sz w:val="24"/>
          <w:szCs w:val="24"/>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31860">
        <w:rPr>
          <w:rFonts w:ascii="Arial" w:eastAsia="Times New Roman" w:hAnsi="Arial" w:cs="Arial"/>
          <w:color w:val="000000"/>
          <w:sz w:val="24"/>
          <w:szCs w:val="24"/>
          <w:lang w:eastAsia="ru-RU"/>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4" w:name="Par10"/>
      <w:bookmarkEnd w:id="4"/>
      <w:r w:rsidRPr="00E31860">
        <w:rPr>
          <w:rFonts w:ascii="Arial" w:eastAsia="Times New Roman" w:hAnsi="Arial" w:cs="Arial"/>
          <w:color w:val="000000"/>
          <w:sz w:val="24"/>
          <w:szCs w:val="24"/>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5" w:name="Par12"/>
      <w:bookmarkEnd w:id="5"/>
      <w:proofErr w:type="gramStart"/>
      <w:r w:rsidRPr="00E31860">
        <w:rPr>
          <w:rFonts w:ascii="Arial" w:eastAsia="Times New Roman" w:hAnsi="Arial" w:cs="Arial"/>
          <w:color w:val="000000"/>
          <w:sz w:val="24"/>
          <w:szCs w:val="24"/>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Pr="00E31860">
        <w:rPr>
          <w:rFonts w:ascii="Arial" w:eastAsia="Times New Roman" w:hAnsi="Arial" w:cs="Arial"/>
          <w:color w:val="000000"/>
          <w:sz w:val="24"/>
          <w:szCs w:val="24"/>
          <w:lang w:eastAsia="ru-RU"/>
        </w:rPr>
        <w:lastRenderedPageBreak/>
        <w:t>на основании договора строительного подряда), за исключением случаев строительства, реконструкции линейного объекта;</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bookmarkStart w:id="6" w:name="Par14"/>
      <w:bookmarkEnd w:id="6"/>
      <w:proofErr w:type="gramStart"/>
      <w:r w:rsidRPr="00E31860">
        <w:rPr>
          <w:rFonts w:ascii="Arial" w:eastAsia="Times New Roman" w:hAnsi="Arial" w:cs="Arial"/>
          <w:color w:val="000000"/>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10) документ, подтверждающий заключение </w:t>
      </w:r>
      <w:proofErr w:type="gramStart"/>
      <w:r w:rsidRPr="00E31860">
        <w:rPr>
          <w:rFonts w:ascii="Arial" w:eastAsia="Times New Roman" w:hAnsi="Arial" w:cs="Arial"/>
          <w:color w:val="000000"/>
          <w:sz w:val="24"/>
          <w:szCs w:val="24"/>
          <w:lang w:eastAsia="ru-RU"/>
        </w:rPr>
        <w:t>договора обязательного страхования гражданской ответственности владельца опасного объекта</w:t>
      </w:r>
      <w:proofErr w:type="gramEnd"/>
      <w:r w:rsidRPr="00E31860">
        <w:rPr>
          <w:rFonts w:ascii="Arial" w:eastAsia="Times New Roman" w:hAnsi="Arial" w:cs="Arial"/>
          <w:color w:val="000000"/>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bookmarkStart w:id="7" w:name="Par20"/>
      <w:bookmarkEnd w:id="7"/>
      <w:r w:rsidRPr="00E31860">
        <w:rPr>
          <w:rFonts w:ascii="Arial" w:eastAsia="Times New Roman" w:hAnsi="Arial" w:cs="Arial"/>
          <w:color w:val="000000"/>
          <w:sz w:val="24"/>
          <w:szCs w:val="24"/>
          <w:lang w:eastAsia="ru-RU"/>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2.6.2. </w:t>
      </w:r>
      <w:proofErr w:type="gramStart"/>
      <w:r w:rsidRPr="00E31860">
        <w:rPr>
          <w:rFonts w:ascii="Arial" w:eastAsia="Times New Roman" w:hAnsi="Arial" w:cs="Arial"/>
          <w:color w:val="000000"/>
          <w:sz w:val="24"/>
          <w:szCs w:val="24"/>
          <w:lang w:eastAsia="ru-RU"/>
        </w:rPr>
        <w:t>Указанные в подпунктах 6 и 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31860">
        <w:rPr>
          <w:rFonts w:ascii="Arial" w:eastAsia="Times New Roman" w:hAnsi="Arial" w:cs="Arial"/>
          <w:color w:val="000000"/>
          <w:sz w:val="24"/>
          <w:szCs w:val="24"/>
          <w:lang w:eastAsia="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2.6.3. </w:t>
      </w:r>
      <w:proofErr w:type="gramStart"/>
      <w:r w:rsidRPr="00E31860">
        <w:rPr>
          <w:rFonts w:ascii="Arial" w:eastAsia="Times New Roman" w:hAnsi="Arial" w:cs="Arial"/>
          <w:color w:val="000000"/>
          <w:sz w:val="24"/>
          <w:szCs w:val="24"/>
          <w:lang w:eastAsia="ru-RU"/>
        </w:rPr>
        <w:t>Документы (их копии или сведения, содержащиеся в них), указанные в подпунктах 1, 2, 3 и 9 пункта 2.6.1.  настоящего Административного регламента,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2.6.4. Документы, указанные в подпунктах 1, 4, 5, 6, 7 и 8   пункта 2.6.1.  настоящего Административного регламента направляются заявителем самостоятельно, если указанные документы (их копии или сведения, </w:t>
      </w:r>
      <w:r w:rsidRPr="00E31860">
        <w:rPr>
          <w:rFonts w:ascii="Arial" w:eastAsia="Times New Roman" w:hAnsi="Arial" w:cs="Arial"/>
          <w:color w:val="000000"/>
          <w:sz w:val="24"/>
          <w:szCs w:val="24"/>
          <w:lang w:eastAsia="ru-RU"/>
        </w:rPr>
        <w:lastRenderedPageBreak/>
        <w:t>содержащиеся в них) отсутствуют в распоряжении Администрации муниципального образования.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образования,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2.6.5. </w:t>
      </w:r>
      <w:proofErr w:type="gramStart"/>
      <w:r w:rsidRPr="00E31860">
        <w:rPr>
          <w:rFonts w:ascii="Arial" w:eastAsia="Times New Roman" w:hAnsi="Arial" w:cs="Arial"/>
          <w:color w:val="000000"/>
          <w:sz w:val="24"/>
          <w:szCs w:val="24"/>
          <w:lang w:eastAsia="ru-RU"/>
        </w:rPr>
        <w:t>Правительством Российской Федерации могут устанавливаться помимо предусмотренных  пункта 2.6.1.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2.6.6. Для получения разрешения на ввод объекта в эксплуатацию разрешается требовать только указанные в пункте 2.6.1. и 2.6.5. настоящего Административного регламента документы. Документы, предусмотренные </w:t>
      </w:r>
      <w:proofErr w:type="gramStart"/>
      <w:r w:rsidRPr="00E31860">
        <w:rPr>
          <w:rFonts w:ascii="Arial" w:eastAsia="Times New Roman" w:hAnsi="Arial" w:cs="Arial"/>
          <w:color w:val="000000"/>
          <w:sz w:val="24"/>
          <w:szCs w:val="24"/>
          <w:lang w:eastAsia="ru-RU"/>
        </w:rPr>
        <w:t>пункте</w:t>
      </w:r>
      <w:proofErr w:type="gramEnd"/>
      <w:r w:rsidRPr="00E31860">
        <w:rPr>
          <w:rFonts w:ascii="Arial" w:eastAsia="Times New Roman" w:hAnsi="Arial" w:cs="Arial"/>
          <w:color w:val="000000"/>
          <w:sz w:val="24"/>
          <w:szCs w:val="24"/>
          <w:lang w:eastAsia="ru-RU"/>
        </w:rPr>
        <w:t xml:space="preserve"> 2.6.1. и 2.6.5. настоящего Административного регламента, могут быть направлены в электронной форме.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2.7.Основания для отказа в приеме документов, необходимых для предоставления муниципальной услуги, отсутствуют.</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2.8. Основаниями для отказа в выдаче разрешения на ввод объекта в эксплуатацию является: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1) отсутствие документов, указанных в пункте 2.6.1. и 2.6.5. настоящего Административного регламента;</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несоответствие объекта капитального строительства требованиям, установленным в разрешении на строительство;</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31860">
        <w:rPr>
          <w:rFonts w:ascii="Arial" w:eastAsia="Times New Roman" w:hAnsi="Arial" w:cs="Arial"/>
          <w:color w:val="000000"/>
          <w:sz w:val="24"/>
          <w:szCs w:val="24"/>
          <w:lang w:eastAsia="ru-RU"/>
        </w:rPr>
        <w:t>Федерации</w:t>
      </w:r>
      <w:proofErr w:type="gramEnd"/>
      <w:r w:rsidRPr="00E31860">
        <w:rPr>
          <w:rFonts w:ascii="Arial" w:eastAsia="Times New Roman" w:hAnsi="Arial" w:cs="Arial"/>
          <w:color w:val="000000"/>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2.9. Предоставление муниципальной услуги осуществляется бесплатно.</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2.10.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w:t>
      </w:r>
      <w:r w:rsidRPr="00E31860">
        <w:rPr>
          <w:rFonts w:ascii="Arial" w:eastAsia="Times New Roman" w:hAnsi="Arial" w:cs="Arial"/>
          <w:color w:val="000000"/>
          <w:sz w:val="24"/>
          <w:szCs w:val="24"/>
          <w:lang w:eastAsia="ru-RU"/>
        </w:rPr>
        <w:lastRenderedPageBreak/>
        <w:t>обеспечить беспрепятственный доступ инвалидов, включая инвалидов, использующих кресла-коляски.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Прием заявителей осуществляется Общим отделом Администрации муниципального образования.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Кабинет для приема заявителей должен быть оборудован информационными табличками (вывесками) с указанием: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номера кабинета;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фамилий и инициалов сотрудников Администрации муниципального образования, осуществляющих прием.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Место для приема заявителей должно быть снабжено столом, стулом и быть приспособлено для оформления документов.</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На стендах размещается следующая информация: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общий режим работы Администрации муниципального образования;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образец заполнения заявления;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перечень документов, необходимых для предоставления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2.11. Основными показателями доступности и качества муниципальной услуги являются: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высокая степень открытости информации о муниципальной услуге;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удовлетворённость заявителей качеством предоставления 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2.12.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3. Административные процедуры</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прием и регистрация документов;</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проверка наличия и правильности оформления документов;</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осмотр объекта капитального строительства;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 выдача заявителю разрешение на ввод объекта в эксплуатацию или отказать в выдаче такого разрешения с указанием причин отказа.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3.1.1. Основанием для предоставления муниципальной услуги является обращение заявителя (уполномоченного представителя заявителя) в Администрацию муниципального образования с заявлением с приложением документов, необходимых для предоставления услуги, предоставляемых лично заявителем либо его представителем.</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Максимальный срок приема и регистрации документов не должен превышать 3-х дней.</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3.1.2. Глава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 (далее – глава муниципального образования), либо лицо, исполняющее обязанности главы Администрации муниципального образования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 (далее - исполняющий обязанности главы Администрации муниципального образования) визирует поступившее заявление и передает его уполномоченному специалисту Общего отдела Администрации муниципального образования на рассмотрение.</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3.1.3. Ответственным за проверку представленных документов, прилагаемых к заявлению, оформление разрешения на ввод объекта в эксплуатацию является уполномоченный специалист Общего отдела Администрации муниципального образования, в обязанности которого в соответствии с его должностными обязанностями входит выполнение соответствующих функций.</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3.1.4. Ответственный специалист Администрации муниципального образования после получения документов:</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проводит проверку наличия документов, указанных в пункте 2.6.1 настоящего Административного регламента;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осмотр объекта капитального строительства.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31860">
        <w:rPr>
          <w:rFonts w:ascii="Arial" w:eastAsia="Times New Roman" w:hAnsi="Arial" w:cs="Arial"/>
          <w:color w:val="000000"/>
          <w:sz w:val="24"/>
          <w:szCs w:val="24"/>
          <w:lang w:eastAsia="ru-RU"/>
        </w:rPr>
        <w:t xml:space="preserve"> </w:t>
      </w:r>
      <w:proofErr w:type="gramStart"/>
      <w:r w:rsidRPr="00E31860">
        <w:rPr>
          <w:rFonts w:ascii="Arial" w:eastAsia="Times New Roman" w:hAnsi="Arial" w:cs="Arial"/>
          <w:color w:val="000000"/>
          <w:sz w:val="24"/>
          <w:szCs w:val="24"/>
          <w:lang w:eastAsia="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E31860">
        <w:rPr>
          <w:rFonts w:ascii="Arial" w:eastAsia="Times New Roman" w:hAnsi="Arial" w:cs="Arial"/>
          <w:color w:val="000000"/>
          <w:sz w:val="24"/>
          <w:szCs w:val="24"/>
          <w:lang w:eastAsia="ru-RU"/>
        </w:rPr>
        <w:t xml:space="preserve"> В случае</w:t>
      </w:r>
      <w:proofErr w:type="gramStart"/>
      <w:r w:rsidRPr="00E31860">
        <w:rPr>
          <w:rFonts w:ascii="Arial" w:eastAsia="Times New Roman" w:hAnsi="Arial" w:cs="Arial"/>
          <w:color w:val="000000"/>
          <w:sz w:val="24"/>
          <w:szCs w:val="24"/>
          <w:lang w:eastAsia="ru-RU"/>
        </w:rPr>
        <w:t>,</w:t>
      </w:r>
      <w:proofErr w:type="gramEnd"/>
      <w:r w:rsidRPr="00E31860">
        <w:rPr>
          <w:rFonts w:ascii="Arial" w:eastAsia="Times New Roman" w:hAnsi="Arial" w:cs="Arial"/>
          <w:color w:val="000000"/>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3.1.5. </w:t>
      </w:r>
      <w:proofErr w:type="gramStart"/>
      <w:r w:rsidRPr="00E31860">
        <w:rPr>
          <w:rFonts w:ascii="Arial" w:eastAsia="Times New Roman" w:hAnsi="Arial" w:cs="Arial"/>
          <w:color w:val="000000"/>
          <w:sz w:val="24"/>
          <w:szCs w:val="24"/>
          <w:lang w:eastAsia="ru-RU"/>
        </w:rPr>
        <w:t xml:space="preserve">В случае выявления оснований для отказа, указанных в пункте 2.8 настоящего Административного регламента, ответственный специалист Администрации муниципального образования в течение срока, указанного в пункте 2.4. настоящего Административного регламента, подготавливает мотивированный отказ в предоставлении муниципальной услуги с указанием причин отказа и обеспечивает его подписание главой муниципального </w:t>
      </w:r>
      <w:r w:rsidRPr="00E31860">
        <w:rPr>
          <w:rFonts w:ascii="Arial" w:eastAsia="Times New Roman" w:hAnsi="Arial" w:cs="Arial"/>
          <w:color w:val="000000"/>
          <w:sz w:val="24"/>
          <w:szCs w:val="24"/>
          <w:lang w:eastAsia="ru-RU"/>
        </w:rPr>
        <w:lastRenderedPageBreak/>
        <w:t>образования (исполняющим обязанности главы Администрации муниципального образования).</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Ответственный специалист Администрации муниципального образования со дня подписания мотивированного отказа в предоставлении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вручает его заявителю непосредственно в Администрации муниципального образования;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направляет его заказным почтовым отправлением с уведомлением о вручении;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направляет через многофункциональный центр.</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3.1.6. </w:t>
      </w:r>
      <w:proofErr w:type="gramStart"/>
      <w:r w:rsidRPr="00E31860">
        <w:rPr>
          <w:rFonts w:ascii="Arial" w:eastAsia="Times New Roman" w:hAnsi="Arial" w:cs="Arial"/>
          <w:color w:val="000000"/>
          <w:sz w:val="24"/>
          <w:szCs w:val="24"/>
          <w:lang w:eastAsia="ru-RU"/>
        </w:rPr>
        <w:t>В случае если в ходе проверки не выявлены основания для отказа, установленные в пункте 2.8 настоящего Административного регламента, ответственный специалист Администрации муниципального образования в течение срока, указанного в пункте 2.4. настоящего Административного регламента, осуществляет выдачу разрешения на ввод объекта в эксплуатацию, обеспечивает подписание данного документа главой муниципального образования (исполняющим обязанности главы Администрации муниципального образования).</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Разрешение оформляется в количестве двух экземпляров по форме, утвержденной Приказ Минстроя России от 19.02.2015 N 117/</w:t>
      </w:r>
      <w:proofErr w:type="spellStart"/>
      <w:proofErr w:type="gramStart"/>
      <w:r w:rsidRPr="00E31860">
        <w:rPr>
          <w:rFonts w:ascii="Arial" w:eastAsia="Times New Roman" w:hAnsi="Arial" w:cs="Arial"/>
          <w:color w:val="000000"/>
          <w:sz w:val="24"/>
          <w:szCs w:val="24"/>
          <w:lang w:eastAsia="ru-RU"/>
        </w:rPr>
        <w:t>пр</w:t>
      </w:r>
      <w:proofErr w:type="spellEnd"/>
      <w:proofErr w:type="gramEnd"/>
      <w:r w:rsidRPr="00E31860">
        <w:rPr>
          <w:rFonts w:ascii="Arial" w:eastAsia="Times New Roman" w:hAnsi="Arial" w:cs="Arial"/>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3.2. Блок-схема последовательности действий исполнения муниципальной услуги приведена в приложении 2 к настоящему Административному регламенту.</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4. Порядок и формы контроля предоставления</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4.1. Текущий </w:t>
      </w:r>
      <w:proofErr w:type="gramStart"/>
      <w:r w:rsidRPr="00E31860">
        <w:rPr>
          <w:rFonts w:ascii="Arial" w:eastAsia="Times New Roman" w:hAnsi="Arial" w:cs="Arial"/>
          <w:color w:val="000000"/>
          <w:sz w:val="24"/>
          <w:szCs w:val="24"/>
          <w:lang w:eastAsia="ru-RU"/>
        </w:rPr>
        <w:t>контроль за</w:t>
      </w:r>
      <w:proofErr w:type="gramEnd"/>
      <w:r w:rsidRPr="00E31860">
        <w:rPr>
          <w:rFonts w:ascii="Arial" w:eastAsia="Times New Roman" w:hAnsi="Arial" w:cs="Arial"/>
          <w:color w:val="000000"/>
          <w:sz w:val="24"/>
          <w:szCs w:val="24"/>
          <w:lang w:eastAsia="ru-RU"/>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4.2. </w:t>
      </w:r>
      <w:proofErr w:type="gramStart"/>
      <w:r w:rsidRPr="00E31860">
        <w:rPr>
          <w:rFonts w:ascii="Arial" w:eastAsia="Times New Roman" w:hAnsi="Arial" w:cs="Arial"/>
          <w:color w:val="000000"/>
          <w:sz w:val="24"/>
          <w:szCs w:val="24"/>
          <w:lang w:eastAsia="ru-RU"/>
        </w:rPr>
        <w:t>Контроль за</w:t>
      </w:r>
      <w:proofErr w:type="gramEnd"/>
      <w:r w:rsidRPr="00E31860">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путем проведения: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а) плановых проверок.</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Плановые проверки проводятся в соответствии с планом работы Администрации муниципального образования, но не чаще одного раза в два года.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б) внеплановых проверок.</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4.3. </w:t>
      </w:r>
      <w:proofErr w:type="gramStart"/>
      <w:r w:rsidRPr="00E31860">
        <w:rPr>
          <w:rFonts w:ascii="Arial" w:eastAsia="Times New Roman" w:hAnsi="Arial" w:cs="Arial"/>
          <w:color w:val="000000"/>
          <w:sz w:val="24"/>
          <w:szCs w:val="24"/>
          <w:lang w:eastAsia="ru-RU"/>
        </w:rPr>
        <w:t>Контроль за</w:t>
      </w:r>
      <w:proofErr w:type="gramEnd"/>
      <w:r w:rsidRPr="00E31860">
        <w:rPr>
          <w:rFonts w:ascii="Arial" w:eastAsia="Times New Roman" w:hAnsi="Arial" w:cs="Arial"/>
          <w:color w:val="000000"/>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5. Досудебный (внесудебный) порядок обжалования</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0"/>
          <w:szCs w:val="30"/>
          <w:lang w:eastAsia="ru-RU"/>
        </w:rPr>
        <w:t>решений и действий (бездействия) органа, предоставляющего муниципальную услугу, а также должностных лиц, муниципальных служащих</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5.2. Заявители могут обратиться с жалобой, в том числе в следующих случаях:</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нарушение срока регистрации заявления заявителя о предоставлении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нарушение срока предоставления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5.5. Жалоба подается в письменной форме на бумажном носителе или в электронной форме.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 электронном виде жалоба может быть подана заявителем посредством: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официального сайта и электронной почты Администрации муниципального образования, </w:t>
      </w:r>
      <w:proofErr w:type="gramStart"/>
      <w:r w:rsidRPr="00E31860">
        <w:rPr>
          <w:rFonts w:ascii="Arial" w:eastAsia="Times New Roman" w:hAnsi="Arial" w:cs="Arial"/>
          <w:color w:val="000000"/>
          <w:sz w:val="24"/>
          <w:szCs w:val="24"/>
          <w:lang w:eastAsia="ru-RU"/>
        </w:rPr>
        <w:t>указанных</w:t>
      </w:r>
      <w:proofErr w:type="gramEnd"/>
      <w:r w:rsidRPr="00E31860">
        <w:rPr>
          <w:rFonts w:ascii="Arial" w:eastAsia="Times New Roman" w:hAnsi="Arial" w:cs="Arial"/>
          <w:color w:val="000000"/>
          <w:sz w:val="24"/>
          <w:szCs w:val="24"/>
          <w:lang w:eastAsia="ru-RU"/>
        </w:rPr>
        <w:t xml:space="preserve"> в пункте 1.4. настоящего Административного регламента.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5.6. Жалоба должна содержать:</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5.7. Заявителем могут быть представлены документы (при наличии), подтверждающие доводы заявителя, либо их копии.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1860">
        <w:rPr>
          <w:rFonts w:ascii="Arial" w:eastAsia="Times New Roman" w:hAnsi="Arial" w:cs="Arial"/>
          <w:color w:val="000000"/>
          <w:sz w:val="24"/>
          <w:szCs w:val="24"/>
          <w:lang w:eastAsia="ru-RU"/>
        </w:rPr>
        <w:t>представлена</w:t>
      </w:r>
      <w:proofErr w:type="gramEnd"/>
      <w:r w:rsidRPr="00E31860">
        <w:rPr>
          <w:rFonts w:ascii="Arial" w:eastAsia="Times New Roman" w:hAnsi="Arial" w:cs="Arial"/>
          <w:color w:val="000000"/>
          <w:sz w:val="24"/>
          <w:szCs w:val="24"/>
          <w:lang w:eastAsia="ru-RU"/>
        </w:rPr>
        <w:t>:</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оформленная в соответствии с законодательством Российской Федерации доверенность;</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5.14. Жалоба рассматривается уполномоченным лицом на рассмотрение жалоб, в течение 15 рабочих дней со дня ее регистрации.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5.15. Основания для приостановления рассмотрения жалобы отсутствуют.</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5.16. По результатам рассмотрения жалобы должностное лицо принимает решение об удовлетворении жалобы либо об отказе в ее удовлетворении.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5.18. В удовлетворении жалобы отказывается в следующих случаях:</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5.19. Должностное лицо вправе оставить жалобу без ответа, информировав об этом заявителя, в следующих случаях:</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5.20. Мотивированный ответ о результатах рассмотрения жалобы подписывается должностным лицом, и направляется заявителю:</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по электронной почте - если заявитель обратился с жалобой по электронной почте;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любым из способов, предусмотренных подпунктами 1-2 настоящего пункта, если заявитель указал на такой способ в жалобе.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5.21. В ответе по результатам рассмотрения жалобы указываются: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roofErr w:type="gramEnd"/>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3) сведения об обжалуемом решении и действии (бездействии) органа, его должностных лиц и муниципальных служащих;</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4) наименование муниципальной услуги;</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 основания для принятия решения по жалобе;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6) принятое решение по жалобе;</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8) сведения о порядке обжалования принятого по жалобе решения.</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roofErr w:type="gramStart"/>
      <w:r w:rsidRPr="00E31860">
        <w:rPr>
          <w:rFonts w:ascii="Arial" w:eastAsia="Times New Roman" w:hAnsi="Arial" w:cs="Arial"/>
          <w:color w:val="000000"/>
          <w:sz w:val="24"/>
          <w:szCs w:val="24"/>
          <w:lang w:eastAsia="ru-RU"/>
        </w:rPr>
        <w:t>.</w:t>
      </w:r>
      <w:proofErr w:type="gramEnd"/>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br w:type="textWrapping" w:clear="all"/>
        <w:t>Приложение 1</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к Административному регламенту</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предоставления </w:t>
      </w:r>
      <w:proofErr w:type="gramStart"/>
      <w:r w:rsidRPr="00E31860">
        <w:rPr>
          <w:rFonts w:ascii="Arial" w:eastAsia="Times New Roman" w:hAnsi="Arial" w:cs="Arial"/>
          <w:color w:val="000000"/>
          <w:sz w:val="24"/>
          <w:szCs w:val="24"/>
          <w:lang w:eastAsia="ru-RU"/>
        </w:rPr>
        <w:t>муниципальной</w:t>
      </w:r>
      <w:proofErr w:type="gramEnd"/>
      <w:r w:rsidRPr="00E31860">
        <w:rPr>
          <w:rFonts w:ascii="Arial" w:eastAsia="Times New Roman" w:hAnsi="Arial" w:cs="Arial"/>
          <w:color w:val="000000"/>
          <w:sz w:val="24"/>
          <w:szCs w:val="24"/>
          <w:lang w:eastAsia="ru-RU"/>
        </w:rPr>
        <w:t xml:space="preserve"> услуг</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«Выдача разрешений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 Администрацию муниципального образования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Ненецкого автономного округа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от _________________________________________________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наименование застройщика (фамилия, </w:t>
      </w:r>
      <w:proofErr w:type="spellStart"/>
      <w:r w:rsidRPr="00E31860">
        <w:rPr>
          <w:rFonts w:ascii="Arial" w:eastAsia="Times New Roman" w:hAnsi="Arial" w:cs="Arial"/>
          <w:color w:val="000000"/>
          <w:sz w:val="24"/>
          <w:szCs w:val="24"/>
          <w:lang w:eastAsia="ru-RU"/>
        </w:rPr>
        <w:t>имя</w:t>
      </w:r>
      <w:proofErr w:type="gramStart"/>
      <w:r w:rsidRPr="00E31860">
        <w:rPr>
          <w:rFonts w:ascii="Arial" w:eastAsia="Times New Roman" w:hAnsi="Arial" w:cs="Arial"/>
          <w:color w:val="000000"/>
          <w:sz w:val="24"/>
          <w:szCs w:val="24"/>
          <w:lang w:eastAsia="ru-RU"/>
        </w:rPr>
        <w:t>,о</w:t>
      </w:r>
      <w:proofErr w:type="gramEnd"/>
      <w:r w:rsidRPr="00E31860">
        <w:rPr>
          <w:rFonts w:ascii="Arial" w:eastAsia="Times New Roman" w:hAnsi="Arial" w:cs="Arial"/>
          <w:color w:val="000000"/>
          <w:sz w:val="24"/>
          <w:szCs w:val="24"/>
          <w:lang w:eastAsia="ru-RU"/>
        </w:rPr>
        <w:t>тчество</w:t>
      </w:r>
      <w:proofErr w:type="spellEnd"/>
      <w:r w:rsidRPr="00E31860">
        <w:rPr>
          <w:rFonts w:ascii="Arial" w:eastAsia="Times New Roman" w:hAnsi="Arial" w:cs="Arial"/>
          <w:color w:val="000000"/>
          <w:sz w:val="24"/>
          <w:szCs w:val="24"/>
          <w:lang w:eastAsia="ru-RU"/>
        </w:rPr>
        <w:t xml:space="preserve"> - для граждан;</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_________________________________________________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полное наименование организации - для юридических лиц),</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_________________________________________________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(почтовый индекс, адрес, телефон)</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24"/>
          <w:szCs w:val="24"/>
          <w:lang w:eastAsia="ru-RU"/>
        </w:rPr>
        <w:t>Заявление</w:t>
      </w:r>
    </w:p>
    <w:p w:rsidR="00E31860" w:rsidRPr="00E31860" w:rsidRDefault="00E31860" w:rsidP="00E31860">
      <w:pPr>
        <w:spacing w:after="0" w:line="240" w:lineRule="auto"/>
        <w:ind w:left="113" w:firstLine="567"/>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24"/>
          <w:szCs w:val="24"/>
          <w:lang w:eastAsia="ru-RU"/>
        </w:rPr>
        <w:t>о выдаче разрешения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Прошу выдать разрешение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________________________________________________________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(наименование объекта)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на земельном участке по адресу: 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proofErr w:type="gramStart"/>
      <w:r w:rsidRPr="00E31860">
        <w:rPr>
          <w:rFonts w:ascii="Arial" w:eastAsia="Times New Roman" w:hAnsi="Arial" w:cs="Arial"/>
          <w:color w:val="000000"/>
          <w:sz w:val="24"/>
          <w:szCs w:val="24"/>
          <w:lang w:eastAsia="ru-RU"/>
        </w:rPr>
        <w:t>(полный адрес объекта капитального строительства</w:t>
      </w:r>
      <w:proofErr w:type="gramEnd"/>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или строительный адрес)</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________________________________________________________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(кадастровый номер земельного участка)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Право на пользование землей закреплено 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(наименование документа)</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________________________ от "__" ________________ г. N 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После окончания _________________________________________________,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xml:space="preserve">(строительства, реконструкции, капитального ремонта - </w:t>
      </w:r>
      <w:proofErr w:type="gramStart"/>
      <w:r w:rsidRPr="00E31860">
        <w:rPr>
          <w:rFonts w:ascii="Arial" w:eastAsia="Times New Roman" w:hAnsi="Arial" w:cs="Arial"/>
          <w:color w:val="000000"/>
          <w:sz w:val="24"/>
          <w:szCs w:val="24"/>
          <w:lang w:eastAsia="ru-RU"/>
        </w:rPr>
        <w:t>нужное</w:t>
      </w:r>
      <w:proofErr w:type="gramEnd"/>
      <w:r w:rsidRPr="00E31860">
        <w:rPr>
          <w:rFonts w:ascii="Arial" w:eastAsia="Times New Roman" w:hAnsi="Arial" w:cs="Arial"/>
          <w:color w:val="000000"/>
          <w:sz w:val="24"/>
          <w:szCs w:val="24"/>
          <w:lang w:eastAsia="ru-RU"/>
        </w:rPr>
        <w:t xml:space="preserve"> указать)</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проведенного на основании разрешения на строительство №______________________ от ________________, выданного Администрацией МО «</w:t>
      </w:r>
      <w:proofErr w:type="spellStart"/>
      <w:r w:rsidRPr="00E31860">
        <w:rPr>
          <w:rFonts w:ascii="Arial" w:eastAsia="Times New Roman" w:hAnsi="Arial" w:cs="Arial"/>
          <w:color w:val="000000"/>
          <w:sz w:val="24"/>
          <w:szCs w:val="24"/>
          <w:lang w:eastAsia="ru-RU"/>
        </w:rPr>
        <w:t>Пешский</w:t>
      </w:r>
      <w:proofErr w:type="spellEnd"/>
      <w:r w:rsidRPr="00E31860">
        <w:rPr>
          <w:rFonts w:ascii="Arial" w:eastAsia="Times New Roman" w:hAnsi="Arial" w:cs="Arial"/>
          <w:color w:val="000000"/>
          <w:sz w:val="24"/>
          <w:szCs w:val="24"/>
          <w:lang w:eastAsia="ru-RU"/>
        </w:rPr>
        <w:t xml:space="preserve"> сельсовет» НАО.</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lastRenderedPageBreak/>
        <w:t>Приложения:</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Застройщик:</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________________________ __________________ _________________________</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(должность) (подпись) (Ф.И.О.)</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"__" _____________ 20__ г.</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М.П.</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br w:type="textWrapping" w:clear="all"/>
        <w:t>Приложение 2</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к Административному регламенту</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предоставления муниципальной услуги</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«Выдача разрешений на ввод объекта в эксплуатацию»</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b/>
          <w:bCs/>
          <w:color w:val="000000"/>
          <w:sz w:val="24"/>
          <w:szCs w:val="24"/>
          <w:lang w:eastAsia="ru-RU"/>
        </w:rPr>
        <w:t> </w:t>
      </w:r>
    </w:p>
    <w:p w:rsidR="00E31860" w:rsidRPr="00E31860" w:rsidRDefault="00E31860" w:rsidP="00E31860">
      <w:pPr>
        <w:spacing w:after="0" w:line="240" w:lineRule="auto"/>
        <w:ind w:firstLine="709"/>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Блок-схема</w:t>
      </w:r>
    </w:p>
    <w:p w:rsidR="00E31860" w:rsidRPr="00E31860" w:rsidRDefault="00E31860" w:rsidP="00E31860">
      <w:pPr>
        <w:spacing w:after="0" w:line="240" w:lineRule="auto"/>
        <w:ind w:firstLine="709"/>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последовательности действий исполнения муниципальной услуги</w:t>
      </w:r>
    </w:p>
    <w:p w:rsidR="00E31860" w:rsidRPr="00E31860" w:rsidRDefault="00E31860" w:rsidP="00E31860">
      <w:pPr>
        <w:spacing w:after="0" w:line="240" w:lineRule="auto"/>
        <w:ind w:firstLine="709"/>
        <w:jc w:val="center"/>
        <w:rPr>
          <w:rFonts w:ascii="Arial" w:eastAsia="Times New Roman" w:hAnsi="Arial" w:cs="Arial"/>
          <w:color w:val="000000"/>
          <w:sz w:val="24"/>
          <w:szCs w:val="24"/>
          <w:lang w:eastAsia="ru-RU"/>
        </w:rPr>
      </w:pPr>
      <w:r w:rsidRPr="00E31860">
        <w:rPr>
          <w:rFonts w:ascii="Arial" w:eastAsia="Times New Roman" w:hAnsi="Arial" w:cs="Arial"/>
          <w:b/>
          <w:bCs/>
          <w:color w:val="000000"/>
          <w:sz w:val="32"/>
          <w:szCs w:val="32"/>
          <w:lang w:eastAsia="ru-RU"/>
        </w:rPr>
        <w:t>«Выдача разрешений на ввод объекта в эксплуатацию»</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133350"/>
                <wp:effectExtent l="0" t="0" r="0" b="0"/>
                <wp:docPr id="1" name="Прямоугольник 1" descr="data:image/png;base64,iVBORw0KGgoAAAANSUhEUgAAAAgAAAAOCAYAAAASVl2WAAAAAXNSR0IArs4c6QAAAARnQU1BAACxjwv8YQUAAAAJcEhZcwAADsMAAA7DAcdvqGQAAAAySURBVChTY8AC/kNpnGDQKgAJ4sJggE0ChuEAryQIEFQAAnglQYCgAhDAKwkCSAoYGACK3CXbVpGYC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gAAAAOCAYAAAASVl2WAAAAAXNSR0IArs4c6QAAAARnQU1BAACxjwv8YQUAAAAJcEhZcwAADsMAAA7DAcdvqGQAAAAySURBVChTY8AC/kNpnGDQKgAJ4sJggE0ChuEAryQIEFQAAnglQYCgAhDAKwkCSAoYGACK3CXbVpGYCQAAAABJRU5ErkJggg=="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" filled="f" stroked="f">
                <o:lock v:ext="edit" aspectratio="t"/>
                <w10:anchorlock/>
              </v:rect>
            </w:pict>
          </mc:Fallback>
        </mc:AlternateConten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tbl>
      <w:tblPr>
        <w:tblW w:w="0" w:type="auto"/>
        <w:tblInd w:w="527" w:type="dxa"/>
        <w:tblCellMar>
          <w:left w:w="0" w:type="dxa"/>
          <w:right w:w="0" w:type="dxa"/>
        </w:tblCellMar>
        <w:tblLook w:val="04A0" w:firstRow="1" w:lastRow="0" w:firstColumn="1" w:lastColumn="0" w:noHBand="0" w:noVBand="1"/>
      </w:tblPr>
      <w:tblGrid>
        <w:gridCol w:w="4633"/>
      </w:tblGrid>
      <w:tr w:rsidR="00E31860" w:rsidRPr="00E31860" w:rsidTr="00E31860">
        <w:trPr>
          <w:trHeight w:val="927"/>
        </w:trPr>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1860" w:rsidRPr="00E31860" w:rsidRDefault="00E31860" w:rsidP="00E31860">
            <w:pPr>
              <w:spacing w:after="0" w:line="240" w:lineRule="auto"/>
              <w:ind w:firstLine="709"/>
              <w:jc w:val="both"/>
              <w:rPr>
                <w:rFonts w:ascii="Arial" w:eastAsia="Times New Roman" w:hAnsi="Arial" w:cs="Arial"/>
                <w:sz w:val="24"/>
                <w:szCs w:val="24"/>
                <w:lang w:eastAsia="ru-RU"/>
              </w:rPr>
            </w:pPr>
            <w:r w:rsidRPr="00E31860">
              <w:rPr>
                <w:rFonts w:ascii="Arial" w:eastAsia="Times New Roman" w:hAnsi="Arial" w:cs="Arial"/>
                <w:sz w:val="24"/>
                <w:szCs w:val="24"/>
                <w:lang w:eastAsia="ru-RU"/>
              </w:rPr>
              <w:t> </w:t>
            </w:r>
          </w:p>
          <w:p w:rsidR="00E31860" w:rsidRPr="00E31860" w:rsidRDefault="00E31860" w:rsidP="00E31860">
            <w:pPr>
              <w:spacing w:after="0" w:line="240" w:lineRule="auto"/>
              <w:jc w:val="both"/>
              <w:rPr>
                <w:rFonts w:ascii="Arial" w:eastAsia="Times New Roman" w:hAnsi="Arial" w:cs="Arial"/>
                <w:sz w:val="24"/>
                <w:szCs w:val="24"/>
                <w:lang w:eastAsia="ru-RU"/>
              </w:rPr>
            </w:pPr>
            <w:r w:rsidRPr="00E31860">
              <w:rPr>
                <w:rFonts w:ascii="Arial" w:eastAsia="Times New Roman" w:hAnsi="Arial" w:cs="Arial"/>
                <w:sz w:val="24"/>
                <w:szCs w:val="24"/>
                <w:lang w:eastAsia="ru-RU"/>
              </w:rPr>
              <w:t>Проверка наличия и правильности оформления документов, осмотр объекта капитального строительства</w:t>
            </w:r>
          </w:p>
          <w:p w:rsidR="00E31860" w:rsidRPr="00E31860" w:rsidRDefault="00E31860" w:rsidP="00E31860">
            <w:pPr>
              <w:spacing w:after="0" w:line="240" w:lineRule="auto"/>
              <w:ind w:firstLine="709"/>
              <w:jc w:val="both"/>
              <w:rPr>
                <w:rFonts w:ascii="Arial" w:eastAsia="Times New Roman" w:hAnsi="Arial" w:cs="Arial"/>
                <w:sz w:val="24"/>
                <w:szCs w:val="24"/>
                <w:lang w:eastAsia="ru-RU"/>
              </w:rPr>
            </w:pPr>
            <w:r w:rsidRPr="00E31860">
              <w:rPr>
                <w:rFonts w:ascii="Arial" w:eastAsia="Times New Roman" w:hAnsi="Arial" w:cs="Arial"/>
                <w:sz w:val="24"/>
                <w:szCs w:val="24"/>
                <w:lang w:eastAsia="ru-RU"/>
              </w:rPr>
              <w:t> </w:t>
            </w:r>
          </w:p>
        </w:tc>
      </w:tr>
    </w:tbl>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firstLine="709"/>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E31860" w:rsidRPr="00E31860" w:rsidRDefault="00E31860" w:rsidP="00E31860">
      <w:pPr>
        <w:spacing w:after="0" w:line="240" w:lineRule="auto"/>
        <w:ind w:left="113" w:firstLine="567"/>
        <w:jc w:val="both"/>
        <w:rPr>
          <w:rFonts w:ascii="Arial" w:eastAsia="Times New Roman" w:hAnsi="Arial" w:cs="Arial"/>
          <w:color w:val="000000"/>
          <w:sz w:val="24"/>
          <w:szCs w:val="24"/>
          <w:lang w:eastAsia="ru-RU"/>
        </w:rPr>
      </w:pPr>
      <w:r w:rsidRPr="00E31860">
        <w:rPr>
          <w:rFonts w:ascii="Arial" w:eastAsia="Times New Roman" w:hAnsi="Arial" w:cs="Arial"/>
          <w:color w:val="000000"/>
          <w:sz w:val="24"/>
          <w:szCs w:val="24"/>
          <w:lang w:eastAsia="ru-RU"/>
        </w:rPr>
        <w:t> </w:t>
      </w:r>
    </w:p>
    <w:p w:rsidR="001E10B9" w:rsidRDefault="001E10B9">
      <w:bookmarkStart w:id="8" w:name="_GoBack"/>
      <w:bookmarkEnd w:id="8"/>
    </w:p>
    <w:sectPr w:rsidR="001E1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60"/>
    <w:rsid w:val="001E10B9"/>
    <w:rsid w:val="00E3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31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3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023E4A9C-B33D-4174-A256-63C5A5BF686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DE5AB8E0-B2B3-4970-877E-1CF7569053E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549BCBD8-D23C-4D21-8ADB-EC1B8A3FD059" TargetMode="External"/><Relationship Id="rId11" Type="http://schemas.openxmlformats.org/officeDocument/2006/relationships/hyperlink" Target="http://pravo-search.minjust.ru/bigs/showDocument.html?id=7AABE517-623E-4805-8529-94B5EAC9B956" TargetMode="External"/><Relationship Id="rId5" Type="http://schemas.openxmlformats.org/officeDocument/2006/relationships/hyperlink" Target="http://pravo-search.minjust.ru/bigs/showDocument.html?id=647BEDDC-246A-4330-8EA1-B36C0974CA18" TargetMode="Externa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49D25570-6F80-4240-95D3-F121D0B3A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5717</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2018-10-26T11:18:00Z</dcterms:created>
  <dcterms:modified xsi:type="dcterms:W3CDTF">2018-10-26T11:19:00Z</dcterms:modified>
</cp:coreProperties>
</file>